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has collapsed and cannot be aroused by asking loudly, “Are you okay?” The next action should be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position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fingers over the carotid artery to feel for a pulse.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tilt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head by placing one hand on the forehead and lift the chin.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 help or, if there is assistance, have that person get help.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deliver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two quick short breaths into the patient’s airway.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nurse performing oral suctioning on an adult patient should set the wall suction machine so that the suction pressure is between _ mm Hg.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and 50 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and 75 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 and 120 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120 and 180 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recognizes that, immediately before a tracheotomy cuff deflation, the patient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administered extra oxygen.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pharynx suctioned.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cuff pressure checked.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monitored for respiratory rate.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would determine that this patient is aware of how to use the incentive spirometer device properly when the patient: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slow, deep breaths every hour.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five quick “huffs” and then coughed vigorously.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exhaled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deeply and then inhaled quickly and forcefully three times.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five deep breaths slowly every 4 hours.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performing tracheotomy care will: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raise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head of the bed to high Fowler’s position.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remove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inner cannula with the ungloved hand.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suction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tracheotomy before beginning care.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clean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cannula with gauze and replace and lock.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caring for a severely dehydrated patient who has a Foley catheter in place assesses the patient to confirm adequate urine perfusion by the urine output of _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mL.</w:t>
      </w:r>
      <w:proofErr w:type="spellEnd"/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 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 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nurse would modify the urine collection technique when a urine sample is needed from an infant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infant on a bedpan after removing the diaper.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removing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diaper after the infant voids and send the diaper to the laboratory.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attaching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bag with adhesive backing to the skin surrounding the genitals.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very small condom catheter.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who underwent prostate surgery is admitted to the surgical unit with a catheter that is used to provide continuous irrigation. The nurse recognizes this catheter is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n):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Alcock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Malecot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Coudé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catheter.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Pezzer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catheter.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nurse is documenting the removal of a urinary drainage catheter from an assigned patient. If the catheter is removed at 9:00 </w:t>
      </w:r>
      <w:r>
        <w:rPr>
          <w:rFonts w:ascii="Times New Roman" w:hAnsi="Times New Roman" w:cs="Times New Roman"/>
          <w:color w:val="000000"/>
          <w:sz w:val="20"/>
          <w:szCs w:val="20"/>
        </w:rPr>
        <w:t>AM</w:t>
      </w:r>
      <w:r>
        <w:rPr>
          <w:rFonts w:ascii="Times New Roman" w:hAnsi="Times New Roman" w:cs="Times New Roman"/>
          <w:color w:val="000000"/>
          <w:sz w:val="24"/>
          <w:szCs w:val="24"/>
        </w:rPr>
        <w:t>, the nurse recognizes that the patient is due to void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11:00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noon.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5:00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9:00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with a history of cystitis had surgery 24 hours ago and is now unable to void. A bladder scan indicates that he has approximately 400 mL of retained urine. The nurse anticipates that the least invasive intervention the physician will order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inserting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 indwelling Foley catheter.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monitoring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intake and output.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obtaining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midstream specimen.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Credé’s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maneuver to the bladder.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nurse instructing a female patient on obtaining a clean catch urine specimen should stress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spread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labia apart and clean the center area first.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catch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middle portion of urine after voiding a small amount into the toilet.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carefully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collect the urine in the container as soon as the urine stream starts.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fill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urine cup to the brim to ensure an adequate sample.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is being assessed for a possible urinary tract infection in the outpatient clinic. Before sending a urinalysis specimen to the laboratory, the nurse collects a small amount of urine in order to perform a dipstick test in order to detect: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glucose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leukocytes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ketones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calls the nurse at the health clinic and reports that since his trip to Mexico, he has been experiencing diarrhea. The nurse suggests he try the antidiarrheal drug: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docusate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sodium (Colace).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loperamide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(Imodium).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polycarbophil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FiberCon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senna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Senokot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has just completed a series of upper gastrointestinal tract radiographs that involved the use of barium as a contrast agent. Which measure will this patient need to help excrete the barium?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Diuretics and fluid restriction to 1.5 L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Diuretics and fluid intake increased to 3.5 L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Laxatives and fluid restriction to 1.5 L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Laxatives and fluid intake increased to 3.5 L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with a colostomy asks about foods that can be eaten that will reduce odor in the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ostomy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drainage bag. The most informative response by the nurse is to say that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ostomy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odor can be decreased with the intake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buttermilk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eggs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cucumbers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beans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nurse evaluating the effectiveness of an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Aquamatic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K-pad for the leg is aware that the patient who has the least risk for burn injury from this device would be the patient with: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impaired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peripheral circulation.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severely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sprained ankle.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level of consciousness from a stroke.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neuritis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secondary to diabetes.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nurse caring for a patient who suffered a severe sprain and has an order for a cold pack application to the injured area would prevent patient injury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heavy pressure on the cold pack for greater effectiveness.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preparing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apply heat instead if cold is not effective.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leaving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pack in place for over 30 minutes at a time.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towel between the pack and the skin.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appreciates the principal advantage in using patient-controlled analgesia (PCA) is that it: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reduces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patient anxiety about pain by giving the patient more control in its management.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reduces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workload of the nurse, because it does not have to be checked often.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eliminates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risk of adverse drug effects from the medication.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completely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eliminates any pain the patient is experiencing.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with an epidural catheter needs to have the dressing at the insertion site changed. When cleaning the insertion site with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povidone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-iodine swabs,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circular motion working from the insertion site outward.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circular motion working from the outside to the insertion site.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above the insertion site and swab in a downward motion.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below the insertion site and swab in an upward motion.</w:t>
            </w:r>
          </w:p>
        </w:tc>
      </w:tr>
    </w:tbl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D46987" w:rsidRDefault="00D46987" w:rsidP="00D469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46987" w:rsidRDefault="00D46987" w:rsidP="00D4698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sleeping patient has periodic pauses in breathing,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then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starts to breathe again. The nurse recognizes this sleep pattern is consistent with: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insomnia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9A7F0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4698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sleep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apnea.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narcolepsy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698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D46987" w:rsidRDefault="00D4698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excessive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NREM sleep.</w:t>
            </w:r>
          </w:p>
        </w:tc>
      </w:tr>
    </w:tbl>
    <w:p w:rsidR="00163478" w:rsidRDefault="00163478">
      <w:bookmarkStart w:id="0" w:name="_GoBack"/>
      <w:bookmarkEnd w:id="0"/>
    </w:p>
    <w:sectPr w:rsidR="00163478" w:rsidSect="00FB1678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87"/>
    <w:rsid w:val="00163478"/>
    <w:rsid w:val="009A7F07"/>
    <w:rsid w:val="00D4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971</Words>
  <Characters>5538</Characters>
  <Application>Microsoft Office Word</Application>
  <DocSecurity>0</DocSecurity>
  <Lines>46</Lines>
  <Paragraphs>12</Paragraphs>
  <ScaleCrop>false</ScaleCrop>
  <Company>Hewlett-Packard</Company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2</cp:revision>
  <dcterms:created xsi:type="dcterms:W3CDTF">2015-12-03T17:26:00Z</dcterms:created>
  <dcterms:modified xsi:type="dcterms:W3CDTF">2015-12-03T21:42:00Z</dcterms:modified>
</cp:coreProperties>
</file>